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MOHITO 2025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Riparazione gelcoat grigio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Lucidatura tuga e mura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Rinforzo  specchio di poppa con SIKA strutturale, vetroresina e resina epossidica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Sostituzione scotte e spinlock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Sostituzione base albero Selden originale (USA)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Golfare gavone per fissare motore in navigazione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Copridraglie e tenditore draglie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Draglia di poppa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Luce di fonda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Pale timone, gelcoat pittura bicomponente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Bussola e  collegamento batteria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Impianto elettrico predisposto per pilota automatico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Charger 12v / 220v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Coltelli batteria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Windex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Drizza Code zero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Circuito terzaroli rivisto e scotta cambiata ed allungata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Tagliando Mercury 3,5cv 2026 estensione garanzia 2027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Carrello ed invaso nuovo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Sistemazione paiolato e rinforzo strutturale a prua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Gelcoat interno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Antivegetativa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Scotta fiocco 2mm con grillo tessile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Circuito rollafiocco con ring antifrizione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Circuito bompresso con ring antifrizione</w:t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Paranchino cunningam in dyneema per tesare randa correttamente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mbria" w:cs="Cambria" w:eastAsia="Cambria" w:hAnsi="Cambria"/>
      <w:color w:val="36609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mbria" w:cs="Cambria" w:eastAsia="Cambria" w:hAnsi="Cambria"/>
      <w:sz w:val="56"/>
      <w:szCs w:val="5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alvyjaAblVqffG/JT2quEvORjQ==">CgMxLjA4AHIhMUJ4U3BYTnVrTzJ1SWI3YXBacmpDcjloZDhsV19GMy04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2026-06-25T06:07:00Z</dcterms:created>
</cp:coreProperties>
</file>